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D2D8C" w14:textId="2AF92F1C" w:rsidR="0006408F" w:rsidRDefault="00D82679">
      <w:pPr>
        <w:rPr>
          <w:b/>
          <w:bCs/>
          <w:sz w:val="28"/>
          <w:szCs w:val="28"/>
        </w:rPr>
      </w:pPr>
      <w:r w:rsidRPr="00D82679">
        <w:rPr>
          <w:b/>
          <w:bCs/>
          <w:sz w:val="28"/>
          <w:szCs w:val="28"/>
        </w:rPr>
        <w:t>PRAKTIJKDEEL SNT-bijeenkomst 2 juni 2026.</w:t>
      </w:r>
    </w:p>
    <w:p w14:paraId="0D3C0CB3" w14:textId="350485B6" w:rsidR="00D82679" w:rsidRDefault="00D82679">
      <w:pPr>
        <w:rPr>
          <w:szCs w:val="24"/>
        </w:rPr>
      </w:pPr>
      <w:r>
        <w:rPr>
          <w:szCs w:val="24"/>
        </w:rPr>
        <w:t xml:space="preserve">Een leidraad om ‘samen’ enige </w:t>
      </w:r>
      <w:r w:rsidR="00EA3C2A">
        <w:rPr>
          <w:szCs w:val="24"/>
        </w:rPr>
        <w:t xml:space="preserve">klinische </w:t>
      </w:r>
      <w:r>
        <w:rPr>
          <w:szCs w:val="24"/>
        </w:rPr>
        <w:t>tests/ FPT’s te oefenen.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4203"/>
        <w:gridCol w:w="3021"/>
      </w:tblGrid>
      <w:tr w:rsidR="00D82679" w14:paraId="189426E5" w14:textId="77777777" w:rsidTr="00D82679">
        <w:tc>
          <w:tcPr>
            <w:tcW w:w="1838" w:type="dxa"/>
          </w:tcPr>
          <w:p w14:paraId="5ADDF50E" w14:textId="0EB05E47" w:rsidR="00D82679" w:rsidRPr="00D82679" w:rsidRDefault="00D82679">
            <w:pPr>
              <w:rPr>
                <w:b/>
                <w:bCs/>
                <w:szCs w:val="24"/>
              </w:rPr>
            </w:pPr>
            <w:r w:rsidRPr="00D82679">
              <w:rPr>
                <w:b/>
                <w:bCs/>
                <w:szCs w:val="24"/>
              </w:rPr>
              <w:t>Test</w:t>
            </w:r>
          </w:p>
        </w:tc>
        <w:tc>
          <w:tcPr>
            <w:tcW w:w="4203" w:type="dxa"/>
          </w:tcPr>
          <w:p w14:paraId="100EF13B" w14:textId="72EA3808" w:rsidR="00D82679" w:rsidRPr="00D82679" w:rsidRDefault="00D82679">
            <w:pPr>
              <w:rPr>
                <w:b/>
                <w:bCs/>
                <w:szCs w:val="24"/>
              </w:rPr>
            </w:pPr>
            <w:r w:rsidRPr="00D82679">
              <w:rPr>
                <w:b/>
                <w:bCs/>
                <w:szCs w:val="24"/>
              </w:rPr>
              <w:t>Uitvoering</w:t>
            </w:r>
          </w:p>
        </w:tc>
        <w:tc>
          <w:tcPr>
            <w:tcW w:w="3021" w:type="dxa"/>
          </w:tcPr>
          <w:p w14:paraId="2849216D" w14:textId="05C196D0" w:rsidR="00D82679" w:rsidRPr="00D82679" w:rsidRDefault="00D82679">
            <w:pPr>
              <w:rPr>
                <w:b/>
                <w:bCs/>
                <w:szCs w:val="24"/>
              </w:rPr>
            </w:pPr>
            <w:r w:rsidRPr="00D82679">
              <w:rPr>
                <w:b/>
                <w:bCs/>
                <w:szCs w:val="24"/>
              </w:rPr>
              <w:t>Construct</w:t>
            </w:r>
          </w:p>
        </w:tc>
      </w:tr>
      <w:tr w:rsidR="00D82679" w14:paraId="54278029" w14:textId="77777777" w:rsidTr="00D82679">
        <w:tc>
          <w:tcPr>
            <w:tcW w:w="9062" w:type="dxa"/>
            <w:gridSpan w:val="3"/>
            <w:shd w:val="clear" w:color="auto" w:fill="E7E6E6" w:themeFill="background2"/>
          </w:tcPr>
          <w:p w14:paraId="5E0DD815" w14:textId="5EC56E7A" w:rsidR="00D82679" w:rsidRPr="00D82679" w:rsidRDefault="00D82679" w:rsidP="00D8267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Klinische tests in zit, onderarm op bovenbeen, bij diagnose AMBRI/ MDI/ </w:t>
            </w:r>
            <w:proofErr w:type="spellStart"/>
            <w:r>
              <w:rPr>
                <w:b/>
                <w:bCs/>
                <w:szCs w:val="24"/>
              </w:rPr>
              <w:t>Polar</w:t>
            </w:r>
            <w:proofErr w:type="spellEnd"/>
            <w:r>
              <w:rPr>
                <w:b/>
                <w:bCs/>
                <w:szCs w:val="24"/>
              </w:rPr>
              <w:t xml:space="preserve"> hoek 2</w:t>
            </w:r>
          </w:p>
        </w:tc>
      </w:tr>
      <w:tr w:rsidR="00D82679" w14:paraId="2AAF64FB" w14:textId="77777777" w:rsidTr="00D82679">
        <w:tc>
          <w:tcPr>
            <w:tcW w:w="1838" w:type="dxa"/>
          </w:tcPr>
          <w:p w14:paraId="06A4DFEF" w14:textId="00D3D133" w:rsid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Palpatie/</w:t>
            </w:r>
            <w:r>
              <w:rPr>
                <w:szCs w:val="24"/>
              </w:rPr>
              <w:br/>
              <w:t xml:space="preserve">  Positionering</w:t>
            </w:r>
          </w:p>
        </w:tc>
        <w:tc>
          <w:tcPr>
            <w:tcW w:w="4203" w:type="dxa"/>
          </w:tcPr>
          <w:p w14:paraId="7E2F84E6" w14:textId="23CF6832" w:rsid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Pak acromion/ scapula goed vast; pak ‘dikste’ deel HH tussen duim-vingers</w:t>
            </w:r>
          </w:p>
        </w:tc>
        <w:tc>
          <w:tcPr>
            <w:tcW w:w="3021" w:type="dxa"/>
          </w:tcPr>
          <w:p w14:paraId="000A6ACA" w14:textId="67A96BDD" w:rsid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Staat HH recht onder acromion?</w:t>
            </w:r>
          </w:p>
        </w:tc>
      </w:tr>
      <w:tr w:rsidR="00D82679" w14:paraId="541FC0A9" w14:textId="77777777" w:rsidTr="00D82679">
        <w:tc>
          <w:tcPr>
            <w:tcW w:w="1838" w:type="dxa"/>
          </w:tcPr>
          <w:p w14:paraId="25C1C15C" w14:textId="22802134" w:rsid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Load &amp; shift</w:t>
            </w:r>
          </w:p>
        </w:tc>
        <w:tc>
          <w:tcPr>
            <w:tcW w:w="4203" w:type="dxa"/>
          </w:tcPr>
          <w:p w14:paraId="1523B52D" w14:textId="2F5322F6" w:rsid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Duw HH in glenoid, transleer HH rustig naar voren &amp; achteren, met meer kracht</w:t>
            </w:r>
          </w:p>
        </w:tc>
        <w:tc>
          <w:tcPr>
            <w:tcW w:w="3021" w:type="dxa"/>
          </w:tcPr>
          <w:p w14:paraId="15EA2F28" w14:textId="44505F02" w:rsid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Ontstaat graad 2: een tik op de labrum rand?</w:t>
            </w:r>
          </w:p>
        </w:tc>
      </w:tr>
      <w:tr w:rsidR="00D82679" w:rsidRPr="00D82679" w14:paraId="675727ED" w14:textId="77777777" w:rsidTr="00D82679">
        <w:tc>
          <w:tcPr>
            <w:tcW w:w="1838" w:type="dxa"/>
          </w:tcPr>
          <w:p w14:paraId="612EF6E6" w14:textId="40657EAE" w:rsid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Sulcus sign</w:t>
            </w:r>
          </w:p>
        </w:tc>
        <w:tc>
          <w:tcPr>
            <w:tcW w:w="4203" w:type="dxa"/>
          </w:tcPr>
          <w:p w14:paraId="61C2B7C9" w14:textId="465D5A7A" w:rsid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Stabiliseer scapula en omvat distaal de bovenarm, trek humerus naar beneden</w:t>
            </w:r>
          </w:p>
        </w:tc>
        <w:tc>
          <w:tcPr>
            <w:tcW w:w="3021" w:type="dxa"/>
          </w:tcPr>
          <w:p w14:paraId="061178E2" w14:textId="032BE64D" w:rsidR="00D82679" w:rsidRPr="00D82679" w:rsidRDefault="00D82679" w:rsidP="00D82679">
            <w:pPr>
              <w:rPr>
                <w:szCs w:val="24"/>
                <w:lang w:val="en-GB"/>
              </w:rPr>
            </w:pPr>
            <w:r>
              <w:rPr>
                <w:szCs w:val="24"/>
              </w:rPr>
              <w:t xml:space="preserve">Ontstaat een sulcus? </w:t>
            </w:r>
            <w:r w:rsidRPr="00D82679">
              <w:rPr>
                <w:szCs w:val="24"/>
                <w:lang w:val="en-GB"/>
              </w:rPr>
              <w:t>Te</w:t>
            </w:r>
            <w:r>
              <w:rPr>
                <w:szCs w:val="24"/>
                <w:lang w:val="en-GB"/>
              </w:rPr>
              <w:t>s</w:t>
            </w:r>
            <w:r w:rsidRPr="00D82679">
              <w:rPr>
                <w:szCs w:val="24"/>
                <w:lang w:val="en-GB"/>
              </w:rPr>
              <w:t xml:space="preserve">t voor </w:t>
            </w:r>
            <w:proofErr w:type="spellStart"/>
            <w:r w:rsidRPr="00D82679">
              <w:rPr>
                <w:szCs w:val="24"/>
                <w:lang w:val="en-GB"/>
              </w:rPr>
              <w:t>craniale</w:t>
            </w:r>
            <w:proofErr w:type="spellEnd"/>
            <w:r w:rsidRPr="00D82679">
              <w:rPr>
                <w:szCs w:val="24"/>
                <w:lang w:val="en-GB"/>
              </w:rPr>
              <w:t xml:space="preserve"> RC i</w:t>
            </w:r>
            <w:r>
              <w:rPr>
                <w:szCs w:val="24"/>
                <w:lang w:val="en-GB"/>
              </w:rPr>
              <w:t>nterval.</w:t>
            </w:r>
          </w:p>
        </w:tc>
      </w:tr>
      <w:tr w:rsidR="00D82679" w:rsidRPr="00D82679" w14:paraId="5AE54A68" w14:textId="77777777" w:rsidTr="00D82679">
        <w:tc>
          <w:tcPr>
            <w:tcW w:w="1838" w:type="dxa"/>
          </w:tcPr>
          <w:p w14:paraId="15A3A749" w14:textId="66733221" w:rsidR="00D82679" w:rsidRPr="00D82679" w:rsidRDefault="00D82679" w:rsidP="00D82679">
            <w:pPr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HAT</w:t>
            </w:r>
          </w:p>
        </w:tc>
        <w:tc>
          <w:tcPr>
            <w:tcW w:w="4203" w:type="dxa"/>
          </w:tcPr>
          <w:p w14:paraId="42555C7C" w14:textId="095923FB" w:rsidR="00D82679" w:rsidRPr="00D82679" w:rsidRDefault="00D82679" w:rsidP="00D82679">
            <w:pPr>
              <w:rPr>
                <w:szCs w:val="24"/>
              </w:rPr>
            </w:pPr>
            <w:r w:rsidRPr="00D82679">
              <w:rPr>
                <w:szCs w:val="24"/>
              </w:rPr>
              <w:t>Stabiliseer scapula, maak PROM</w:t>
            </w:r>
            <w:r>
              <w:rPr>
                <w:szCs w:val="24"/>
              </w:rPr>
              <w:t>-</w:t>
            </w:r>
            <w:r w:rsidRPr="00D82679">
              <w:rPr>
                <w:szCs w:val="24"/>
              </w:rPr>
              <w:t>abductie tot scapula mee wil bew</w:t>
            </w:r>
            <w:r>
              <w:rPr>
                <w:szCs w:val="24"/>
              </w:rPr>
              <w:t>egen.</w:t>
            </w:r>
            <w:r w:rsidRPr="00D82679">
              <w:rPr>
                <w:szCs w:val="24"/>
              </w:rPr>
              <w:t xml:space="preserve"> </w:t>
            </w:r>
          </w:p>
        </w:tc>
        <w:tc>
          <w:tcPr>
            <w:tcW w:w="3021" w:type="dxa"/>
          </w:tcPr>
          <w:p w14:paraId="5FC9C707" w14:textId="1ED45BE9" w:rsidR="00D82679" w:rsidRP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Hoe ver is hyperabductie?</w:t>
            </w:r>
            <w:r>
              <w:rPr>
                <w:szCs w:val="24"/>
              </w:rPr>
              <w:br/>
              <w:t>&gt;&gt; 20</w:t>
            </w:r>
            <w:r>
              <w:rPr>
                <w:rFonts w:cstheme="minorHAnsi"/>
                <w:szCs w:val="24"/>
              </w:rPr>
              <w:t>˚</w:t>
            </w:r>
            <w:proofErr w:type="gramStart"/>
            <w:r>
              <w:rPr>
                <w:rFonts w:cstheme="minorHAnsi"/>
                <w:szCs w:val="24"/>
              </w:rPr>
              <w:t xml:space="preserve">˚ </w:t>
            </w:r>
            <w:r w:rsidR="00EA3C2A">
              <w:rPr>
                <w:rFonts w:cstheme="minorHAnsi"/>
                <w:szCs w:val="24"/>
              </w:rPr>
              <w:t xml:space="preserve"> </w:t>
            </w:r>
            <w:r>
              <w:rPr>
                <w:rFonts w:cstheme="minorHAnsi"/>
                <w:szCs w:val="24"/>
              </w:rPr>
              <w:t>:</w:t>
            </w:r>
            <w:proofErr w:type="gramEnd"/>
            <w:r>
              <w:rPr>
                <w:rFonts w:cstheme="minorHAnsi"/>
                <w:szCs w:val="24"/>
              </w:rPr>
              <w:t xml:space="preserve"> te ruime IGHL.</w:t>
            </w:r>
          </w:p>
        </w:tc>
      </w:tr>
      <w:tr w:rsidR="00D82679" w:rsidRPr="00D82679" w14:paraId="3F690AF3" w14:textId="77777777" w:rsidTr="00D82679">
        <w:tc>
          <w:tcPr>
            <w:tcW w:w="9062" w:type="dxa"/>
            <w:gridSpan w:val="3"/>
            <w:shd w:val="clear" w:color="auto" w:fill="E7E6E6" w:themeFill="background2"/>
          </w:tcPr>
          <w:p w14:paraId="47F50FA4" w14:textId="77777777" w:rsidR="00D82679" w:rsidRDefault="00D82679" w:rsidP="00D82679">
            <w:pPr>
              <w:rPr>
                <w:b/>
                <w:bCs/>
                <w:szCs w:val="24"/>
              </w:rPr>
            </w:pPr>
            <w:r w:rsidRPr="00D82679">
              <w:rPr>
                <w:b/>
                <w:bCs/>
                <w:szCs w:val="24"/>
              </w:rPr>
              <w:t>De 5 geselecteerde FPT’s</w:t>
            </w:r>
          </w:p>
          <w:p w14:paraId="4492663D" w14:textId="0E28D958" w:rsidR="00D82679" w:rsidRPr="00D82679" w:rsidRDefault="00D82679" w:rsidP="00D82679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Denk aan een korte warming-up, test je eigen Borg/ vermoeidheid/ moeite score.</w:t>
            </w:r>
          </w:p>
        </w:tc>
      </w:tr>
      <w:tr w:rsidR="00D82679" w:rsidRPr="00D82679" w14:paraId="4C1F5388" w14:textId="77777777" w:rsidTr="00D82679">
        <w:tc>
          <w:tcPr>
            <w:tcW w:w="1838" w:type="dxa"/>
          </w:tcPr>
          <w:p w14:paraId="3BD5EF7C" w14:textId="798ED035" w:rsidR="00D82679" w:rsidRP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SET</w:t>
            </w:r>
          </w:p>
        </w:tc>
        <w:tc>
          <w:tcPr>
            <w:tcW w:w="4203" w:type="dxa"/>
          </w:tcPr>
          <w:p w14:paraId="19512E68" w14:textId="1E2B6E98" w:rsidR="00D82679" w:rsidRPr="00D82679" w:rsidRDefault="00D82679" w:rsidP="00D82679">
            <w:pPr>
              <w:rPr>
                <w:szCs w:val="24"/>
              </w:rPr>
            </w:pPr>
            <w:r w:rsidRPr="00D82679">
              <w:rPr>
                <w:szCs w:val="24"/>
              </w:rPr>
              <w:t>1 m theraband &gt;&gt; van 90</w:t>
            </w:r>
            <w:r w:rsidRPr="00D82679">
              <w:rPr>
                <w:rFonts w:ascii="Calibri" w:hAnsi="Calibri" w:cs="Calibri"/>
                <w:szCs w:val="24"/>
              </w:rPr>
              <w:t>˚ ante</w:t>
            </w:r>
            <w:r>
              <w:rPr>
                <w:rFonts w:ascii="Calibri" w:hAnsi="Calibri" w:cs="Calibri"/>
                <w:szCs w:val="24"/>
              </w:rPr>
              <w:t>flexie naar 90/90 abductie-exorotatie, raak tape aan</w:t>
            </w:r>
            <w:r>
              <w:rPr>
                <w:rFonts w:ascii="Calibri" w:hAnsi="Calibri" w:cs="Calibri"/>
                <w:szCs w:val="24"/>
              </w:rPr>
              <w:br/>
            </w:r>
            <w:r>
              <w:rPr>
                <w:szCs w:val="24"/>
              </w:rPr>
              <w:t>Gebruik zo mogelijk metronoom</w:t>
            </w:r>
            <w:r>
              <w:rPr>
                <w:szCs w:val="24"/>
              </w:rPr>
              <w:br/>
              <w:t>Uitkomst aantal volgehouden seconden.</w:t>
            </w:r>
          </w:p>
        </w:tc>
        <w:tc>
          <w:tcPr>
            <w:tcW w:w="3021" w:type="dxa"/>
          </w:tcPr>
          <w:p w14:paraId="5A6E14C3" w14:textId="727C2EF5" w:rsidR="00D82679" w:rsidRP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Snelheid, grote actieve ROM, lijkt relevant voor werpsporters (max 90-90 vereist ventrale stabiliteit)</w:t>
            </w:r>
          </w:p>
        </w:tc>
      </w:tr>
      <w:tr w:rsidR="00D82679" w:rsidRPr="00D82679" w14:paraId="4826BF41" w14:textId="77777777" w:rsidTr="00D82679">
        <w:tc>
          <w:tcPr>
            <w:tcW w:w="1838" w:type="dxa"/>
          </w:tcPr>
          <w:p w14:paraId="68D46850" w14:textId="44799EDB" w:rsidR="00D82679" w:rsidRP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BABER</w:t>
            </w:r>
          </w:p>
        </w:tc>
        <w:tc>
          <w:tcPr>
            <w:tcW w:w="4203" w:type="dxa"/>
          </w:tcPr>
          <w:p w14:paraId="37B2B216" w14:textId="14E05B87" w:rsidR="00D82679" w:rsidRPr="00D82679" w:rsidRDefault="00D82679" w:rsidP="00D8267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Medicinbal</w:t>
            </w:r>
            <w:proofErr w:type="spellEnd"/>
            <w:r>
              <w:rPr>
                <w:szCs w:val="24"/>
              </w:rPr>
              <w:t xml:space="preserve"> van 3 kilo voor de schouder beweeg opzij, terug en naar boven.</w:t>
            </w:r>
            <w:r>
              <w:rPr>
                <w:szCs w:val="24"/>
              </w:rPr>
              <w:br/>
              <w:t>tel aantal hh in 1 minuut</w:t>
            </w:r>
          </w:p>
        </w:tc>
        <w:tc>
          <w:tcPr>
            <w:tcW w:w="3021" w:type="dxa"/>
          </w:tcPr>
          <w:p w14:paraId="5D66B47B" w14:textId="6516864F" w:rsidR="00D82679" w:rsidRP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Grote actieve ROM met gecontroleerde uitvoering, snel toepasbaar bij pat.</w:t>
            </w:r>
          </w:p>
        </w:tc>
      </w:tr>
      <w:tr w:rsidR="00D82679" w:rsidRPr="00D82679" w14:paraId="74236458" w14:textId="77777777" w:rsidTr="00D82679">
        <w:tc>
          <w:tcPr>
            <w:tcW w:w="1838" w:type="dxa"/>
          </w:tcPr>
          <w:p w14:paraId="11840206" w14:textId="3A02FD9A" w:rsidR="00D82679" w:rsidRP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CKCUEST</w:t>
            </w:r>
          </w:p>
        </w:tc>
        <w:tc>
          <w:tcPr>
            <w:tcW w:w="4203" w:type="dxa"/>
          </w:tcPr>
          <w:p w14:paraId="104E58C1" w14:textId="2FDFBAF7" w:rsidR="00D82679" w:rsidRP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Ligsteun, gestrekte ellebogen; kies voor de ‘breedte’ (91,4 cm of acromion),</w:t>
            </w:r>
            <w:r>
              <w:rPr>
                <w:szCs w:val="24"/>
              </w:rPr>
              <w:br/>
              <w:t>3 max 15 sec tests, noteer aantal tikken</w:t>
            </w:r>
          </w:p>
        </w:tc>
        <w:tc>
          <w:tcPr>
            <w:tcW w:w="3021" w:type="dxa"/>
          </w:tcPr>
          <w:p w14:paraId="28AF9CE9" w14:textId="7BFEE95F" w:rsidR="00D82679" w:rsidRP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Ligsteun doet appel aan dorsale stabiliteit, kleine ROM, ook bij contactsport</w:t>
            </w:r>
          </w:p>
        </w:tc>
      </w:tr>
      <w:tr w:rsidR="00D82679" w:rsidRPr="00D82679" w14:paraId="6F3CBE27" w14:textId="77777777" w:rsidTr="00D82679">
        <w:tc>
          <w:tcPr>
            <w:tcW w:w="1838" w:type="dxa"/>
          </w:tcPr>
          <w:p w14:paraId="0CCD6BAC" w14:textId="358C168A" w:rsidR="00D82679" w:rsidRP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 xml:space="preserve">ULRT/ </w:t>
            </w:r>
            <w:r>
              <w:rPr>
                <w:szCs w:val="24"/>
              </w:rPr>
              <w:br/>
              <w:t xml:space="preserve">    side </w:t>
            </w:r>
            <w:proofErr w:type="spellStart"/>
            <w:r>
              <w:rPr>
                <w:szCs w:val="24"/>
              </w:rPr>
              <w:t>rotation</w:t>
            </w:r>
            <w:proofErr w:type="spellEnd"/>
          </w:p>
        </w:tc>
        <w:tc>
          <w:tcPr>
            <w:tcW w:w="4203" w:type="dxa"/>
          </w:tcPr>
          <w:p w14:paraId="3FA867F2" w14:textId="1901C3B9" w:rsidR="00D82679" w:rsidRP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Ligsteun op ellebogen, zijde van lichaam tegen de muur aan. Steunarm = testarm.</w:t>
            </w:r>
            <w:r>
              <w:rPr>
                <w:szCs w:val="24"/>
              </w:rPr>
              <w:br/>
              <w:t>Breng andere arm in 90-90 naar boven en tik de tape aan, tel HH in 15 sec.</w:t>
            </w:r>
          </w:p>
        </w:tc>
        <w:tc>
          <w:tcPr>
            <w:tcW w:w="3021" w:type="dxa"/>
          </w:tcPr>
          <w:p w14:paraId="3AA88D2D" w14:textId="6A5B1649" w:rsidR="00D82679" w:rsidRP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Zowel steun in neutraal (= dorsale stab</w:t>
            </w:r>
            <w:r w:rsidR="00EA3C2A">
              <w:rPr>
                <w:szCs w:val="24"/>
              </w:rPr>
              <w:t>iliteit</w:t>
            </w:r>
            <w:r>
              <w:rPr>
                <w:szCs w:val="24"/>
              </w:rPr>
              <w:t>) als ook in 90-90 (= ventrale stab</w:t>
            </w:r>
            <w:r w:rsidR="00EA3C2A">
              <w:rPr>
                <w:szCs w:val="24"/>
              </w:rPr>
              <w:t>iliteit</w:t>
            </w:r>
            <w:r>
              <w:rPr>
                <w:szCs w:val="24"/>
              </w:rPr>
              <w:t>)</w:t>
            </w:r>
            <w:r w:rsidR="00EA3C2A">
              <w:rPr>
                <w:szCs w:val="24"/>
              </w:rPr>
              <w:t>, combi romp - schouder</w:t>
            </w:r>
          </w:p>
        </w:tc>
      </w:tr>
      <w:tr w:rsidR="00D82679" w:rsidRPr="00D82679" w14:paraId="138FB72A" w14:textId="77777777" w:rsidTr="00D82679">
        <w:tc>
          <w:tcPr>
            <w:tcW w:w="1838" w:type="dxa"/>
          </w:tcPr>
          <w:p w14:paraId="0857D0F6" w14:textId="2B4598F3" w:rsidR="00D82679" w:rsidRP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Wall taps</w:t>
            </w:r>
          </w:p>
        </w:tc>
        <w:tc>
          <w:tcPr>
            <w:tcW w:w="4203" w:type="dxa"/>
          </w:tcPr>
          <w:p w14:paraId="2BF82B56" w14:textId="4801B772" w:rsidR="00D82679" w:rsidRP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Staan bij een muur, begin in 180</w:t>
            </w:r>
            <w:proofErr w:type="gramStart"/>
            <w:r>
              <w:rPr>
                <w:rFonts w:cstheme="minorHAnsi"/>
                <w:szCs w:val="24"/>
              </w:rPr>
              <w:t>˚</w:t>
            </w:r>
            <w:r>
              <w:rPr>
                <w:szCs w:val="24"/>
              </w:rPr>
              <w:t xml:space="preserve">  ante</w:t>
            </w:r>
            <w:r w:rsidR="00EA3C2A">
              <w:rPr>
                <w:szCs w:val="24"/>
              </w:rPr>
              <w:t>flexie</w:t>
            </w:r>
            <w:proofErr w:type="gramEnd"/>
            <w:r>
              <w:rPr>
                <w:szCs w:val="24"/>
              </w:rPr>
              <w:t xml:space="preserve"> met korte ‘taps’ bal tegen muur; beweeg naar 90</w:t>
            </w:r>
            <w:proofErr w:type="gramStart"/>
            <w:r>
              <w:rPr>
                <w:rFonts w:cstheme="minorHAnsi"/>
                <w:szCs w:val="24"/>
              </w:rPr>
              <w:t>˚</w:t>
            </w:r>
            <w:r>
              <w:rPr>
                <w:szCs w:val="24"/>
              </w:rPr>
              <w:t xml:space="preserve">  abd</w:t>
            </w:r>
            <w:r w:rsidR="00EA3C2A">
              <w:rPr>
                <w:szCs w:val="24"/>
              </w:rPr>
              <w:t>uctie</w:t>
            </w:r>
            <w:proofErr w:type="gramEnd"/>
            <w:r>
              <w:rPr>
                <w:szCs w:val="24"/>
              </w:rPr>
              <w:t xml:space="preserve"> en weer terug; tel aantal HH in 1 minuut</w:t>
            </w:r>
          </w:p>
        </w:tc>
        <w:tc>
          <w:tcPr>
            <w:tcW w:w="3021" w:type="dxa"/>
          </w:tcPr>
          <w:p w14:paraId="6AA33E08" w14:textId="2D0C6DED" w:rsidR="00D82679" w:rsidRPr="00D82679" w:rsidRDefault="00D82679" w:rsidP="00D82679">
            <w:pPr>
              <w:rPr>
                <w:szCs w:val="24"/>
              </w:rPr>
            </w:pPr>
            <w:r>
              <w:rPr>
                <w:szCs w:val="24"/>
              </w:rPr>
              <w:t>Vraagt veel activiteit aan de voorzijde van de schouder; dus bij ventrale instabiliteit?</w:t>
            </w:r>
            <w:r>
              <w:rPr>
                <w:szCs w:val="24"/>
              </w:rPr>
              <w:br/>
              <w:t xml:space="preserve">Kent fors </w:t>
            </w:r>
            <w:proofErr w:type="spellStart"/>
            <w:r>
              <w:rPr>
                <w:szCs w:val="24"/>
              </w:rPr>
              <w:t>leer-effect</w:t>
            </w:r>
            <w:proofErr w:type="spellEnd"/>
            <w:r>
              <w:rPr>
                <w:szCs w:val="24"/>
              </w:rPr>
              <w:t>.</w:t>
            </w:r>
          </w:p>
        </w:tc>
      </w:tr>
    </w:tbl>
    <w:p w14:paraId="7B10D55E" w14:textId="77777777" w:rsidR="00D82679" w:rsidRPr="00D82679" w:rsidRDefault="00D82679">
      <w:pPr>
        <w:rPr>
          <w:szCs w:val="24"/>
        </w:rPr>
      </w:pPr>
    </w:p>
    <w:sectPr w:rsidR="00D82679" w:rsidRPr="00D826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679"/>
    <w:rsid w:val="0006408F"/>
    <w:rsid w:val="000A0228"/>
    <w:rsid w:val="001D7A48"/>
    <w:rsid w:val="003568E8"/>
    <w:rsid w:val="006B5291"/>
    <w:rsid w:val="008A6A29"/>
    <w:rsid w:val="00D82679"/>
    <w:rsid w:val="00EA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CB4CD"/>
  <w15:chartTrackingRefBased/>
  <w15:docId w15:val="{2A56D162-3655-490E-BB0B-592988A2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82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82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8267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82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8267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82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82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82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82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8267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826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8267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82679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82679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826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826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826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826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82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82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82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82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82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826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826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82679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8267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82679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82679"/>
    <w:rPr>
      <w:b/>
      <w:bCs/>
      <w:smallCaps/>
      <w:color w:val="2E74B5" w:themeColor="accent1" w:themeShade="BF"/>
      <w:spacing w:val="5"/>
    </w:rPr>
  </w:style>
  <w:style w:type="table" w:styleId="Tabelraster">
    <w:name w:val="Table Grid"/>
    <w:basedOn w:val="Standaardtabel"/>
    <w:uiPriority w:val="39"/>
    <w:rsid w:val="00D82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Koel</dc:creator>
  <cp:keywords/>
  <dc:description/>
  <cp:lastModifiedBy>Gerard Koel</cp:lastModifiedBy>
  <cp:revision>2</cp:revision>
  <dcterms:created xsi:type="dcterms:W3CDTF">2026-06-09T08:53:00Z</dcterms:created>
  <dcterms:modified xsi:type="dcterms:W3CDTF">2026-06-09T08:53:00Z</dcterms:modified>
</cp:coreProperties>
</file>